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2A4" w:rsidRPr="0025037A" w:rsidRDefault="001D12A4" w:rsidP="001D12A4">
      <w:pPr>
        <w:rPr>
          <w:rStyle w:val="SubtleReference"/>
        </w:rPr>
      </w:pPr>
      <w:r w:rsidRPr="0025037A">
        <w:rPr>
          <w:rStyle w:val="SubtleReference"/>
        </w:rPr>
        <w:t>Pacing</w:t>
      </w:r>
      <w:r w:rsidRPr="0025037A">
        <w:rPr>
          <w:rStyle w:val="SubtleReference"/>
        </w:rPr>
        <w:tab/>
      </w:r>
      <w:r w:rsidRPr="0025037A">
        <w:rPr>
          <w:rStyle w:val="SubtleReference"/>
        </w:rPr>
        <w:tab/>
      </w:r>
      <w:r w:rsidRPr="0025037A">
        <w:rPr>
          <w:rStyle w:val="SubtleReference"/>
        </w:rPr>
        <w:tab/>
      </w:r>
      <w:r w:rsidRPr="0025037A">
        <w:rPr>
          <w:rStyle w:val="SubtleReference"/>
        </w:rPr>
        <w:tab/>
      </w:r>
      <w:r w:rsidRPr="0025037A">
        <w:rPr>
          <w:rStyle w:val="SubtleReference"/>
        </w:rPr>
        <w:tab/>
        <w:t>Components</w:t>
      </w:r>
      <w:r w:rsidRPr="0025037A">
        <w:rPr>
          <w:rStyle w:val="SubtleReference"/>
        </w:rPr>
        <w:tab/>
      </w:r>
      <w:r w:rsidRPr="0025037A">
        <w:rPr>
          <w:rStyle w:val="SubtleReference"/>
        </w:rPr>
        <w:tab/>
      </w:r>
      <w:r w:rsidRPr="0025037A">
        <w:rPr>
          <w:rStyle w:val="SubtleReference"/>
        </w:rPr>
        <w:tab/>
      </w:r>
      <w:r w:rsidRPr="0025037A">
        <w:rPr>
          <w:rStyle w:val="SubtleReference"/>
        </w:rPr>
        <w:tab/>
        <w:t xml:space="preserve"> </w:t>
      </w:r>
      <w:r w:rsidRPr="0025037A">
        <w:rPr>
          <w:rStyle w:val="SubtleReference"/>
        </w:rPr>
        <w:tab/>
        <w:t xml:space="preserve">    Assessment</w:t>
      </w:r>
    </w:p>
    <w:p w:rsidR="00627025" w:rsidRPr="00552869" w:rsidRDefault="008C337A" w:rsidP="00552869">
      <w:r>
        <w:rPr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2" type="#_x0000_t185" style="position:absolute;margin-left:390.8pt;margin-top:246.75pt;width:113.95pt;height:174.75pt;rotation:-360;z-index:251660288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32" inset="3.6pt,,3.6pt">
              <w:txbxContent>
                <w:p w:rsidR="001D12A4" w:rsidRDefault="00757075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 xml:space="preserve">Formative: </w:t>
                  </w:r>
                  <w:r w:rsidR="001D12A4" w:rsidRPr="001D12A4">
                    <w:rPr>
                      <w:i/>
                      <w:iCs/>
                      <w:sz w:val="24"/>
                      <w:szCs w:val="24"/>
                    </w:rPr>
                    <w:t>Walk around group</w:t>
                  </w:r>
                  <w:r>
                    <w:rPr>
                      <w:i/>
                      <w:iCs/>
                      <w:sz w:val="24"/>
                      <w:szCs w:val="24"/>
                    </w:rPr>
                    <w:t>s</w:t>
                  </w:r>
                  <w:r w:rsidR="001D12A4" w:rsidRPr="001D12A4">
                    <w:rPr>
                      <w:i/>
                      <w:iCs/>
                      <w:sz w:val="24"/>
                      <w:szCs w:val="24"/>
                    </w:rPr>
                    <w:t xml:space="preserve"> to evaluate student participation and to give guidance. Groups will </w:t>
                  </w:r>
                  <w:r w:rsidR="001D12A4">
                    <w:rPr>
                      <w:i/>
                      <w:iCs/>
                      <w:sz w:val="24"/>
                      <w:szCs w:val="24"/>
                    </w:rPr>
                    <w:t>choose</w:t>
                  </w:r>
                  <w:r w:rsidR="001D12A4" w:rsidRPr="001D12A4">
                    <w:rPr>
                      <w:i/>
                      <w:iCs/>
                      <w:sz w:val="24"/>
                      <w:szCs w:val="24"/>
                    </w:rPr>
                    <w:t xml:space="preserve"> a spokesperson to present group</w:t>
                  </w:r>
                  <w:r w:rsidR="001D12A4"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 xml:space="preserve"> </w:t>
                  </w:r>
                  <w:r w:rsidR="001D12A4" w:rsidRPr="001D12A4">
                    <w:rPr>
                      <w:i/>
                      <w:iCs/>
                      <w:sz w:val="24"/>
                      <w:szCs w:val="24"/>
                    </w:rPr>
                    <w:t>responses.</w:t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  <w:lang w:eastAsia="zh-TW"/>
        </w:rPr>
        <w:pict>
          <v:shape id="_x0000_s1042" type="#_x0000_t185" style="position:absolute;margin-left:390.8pt;margin-top:541.75pt;width:107.2pt;height:109.25pt;rotation:-360;z-index:251664384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42" inset="3.6pt,,3.6pt">
              <w:txbxContent>
                <w:p w:rsidR="001D12A4" w:rsidRDefault="001D12A4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 w:rsidRPr="00D86411">
                    <w:rPr>
                      <w:i/>
                      <w:iCs/>
                      <w:sz w:val="24"/>
                      <w:szCs w:val="24"/>
                    </w:rPr>
                    <w:t>Post counts as a homework grade</w:t>
                  </w: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>.</w:t>
                  </w:r>
                </w:p>
              </w:txbxContent>
            </v:textbox>
            <w10:wrap type="square" anchorx="margin" anchory="margin"/>
          </v:shape>
        </w:pict>
      </w:r>
      <w:r w:rsidR="001D12A4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-685800</wp:posOffset>
            </wp:positionH>
            <wp:positionV relativeFrom="margin">
              <wp:posOffset>371475</wp:posOffset>
            </wp:positionV>
            <wp:extent cx="6210300" cy="7991475"/>
            <wp:effectExtent l="0" t="0" r="0" b="0"/>
            <wp:wrapSquare wrapText="bothSides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sectPr w:rsidR="00627025" w:rsidRPr="00552869" w:rsidSect="00627025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066" w:rsidRDefault="00F92066" w:rsidP="005D71CA">
      <w:pPr>
        <w:spacing w:after="0" w:line="240" w:lineRule="auto"/>
      </w:pPr>
      <w:r>
        <w:separator/>
      </w:r>
    </w:p>
  </w:endnote>
  <w:endnote w:type="continuationSeparator" w:id="0">
    <w:p w:rsidR="00F92066" w:rsidRDefault="00F92066" w:rsidP="005D7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066" w:rsidRDefault="00F92066" w:rsidP="005D71CA">
      <w:pPr>
        <w:spacing w:after="0" w:line="240" w:lineRule="auto"/>
      </w:pPr>
      <w:r>
        <w:separator/>
      </w:r>
    </w:p>
  </w:footnote>
  <w:footnote w:type="continuationSeparator" w:id="0">
    <w:p w:rsidR="00F92066" w:rsidRDefault="00F92066" w:rsidP="005D7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1CA" w:rsidRPr="005D71CA" w:rsidRDefault="005D71CA" w:rsidP="005D71CA">
    <w:pPr>
      <w:pStyle w:val="Header"/>
      <w:jc w:val="right"/>
      <w:rPr>
        <w:sz w:val="24"/>
        <w:szCs w:val="24"/>
      </w:rPr>
    </w:pPr>
    <w:r w:rsidRPr="005D71CA">
      <w:rPr>
        <w:sz w:val="24"/>
        <w:szCs w:val="24"/>
      </w:rPr>
      <w:t>Ms. Donham's 12th Grade English Class</w:t>
    </w:r>
  </w:p>
  <w:p w:rsidR="005D71CA" w:rsidRPr="005D71CA" w:rsidRDefault="005D71CA" w:rsidP="005D71CA">
    <w:pPr>
      <w:pStyle w:val="Header"/>
      <w:jc w:val="right"/>
      <w:rPr>
        <w:sz w:val="24"/>
        <w:szCs w:val="24"/>
      </w:rPr>
    </w:pPr>
    <w:r w:rsidRPr="005D71CA">
      <w:rPr>
        <w:i/>
        <w:sz w:val="24"/>
        <w:szCs w:val="24"/>
      </w:rPr>
      <w:t xml:space="preserve">Brave New World </w:t>
    </w:r>
    <w:r w:rsidRPr="005D71CA">
      <w:rPr>
        <w:sz w:val="24"/>
        <w:szCs w:val="24"/>
      </w:rPr>
      <w:t>Unit -- Lesson Plan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1CA"/>
    <w:rsid w:val="00170D0E"/>
    <w:rsid w:val="001D12A4"/>
    <w:rsid w:val="00293C8C"/>
    <w:rsid w:val="002D79B4"/>
    <w:rsid w:val="00346DE9"/>
    <w:rsid w:val="004B2772"/>
    <w:rsid w:val="005061E9"/>
    <w:rsid w:val="00552869"/>
    <w:rsid w:val="005D71CA"/>
    <w:rsid w:val="005E5D3C"/>
    <w:rsid w:val="00627025"/>
    <w:rsid w:val="00732E9A"/>
    <w:rsid w:val="00757075"/>
    <w:rsid w:val="007903B9"/>
    <w:rsid w:val="008C337A"/>
    <w:rsid w:val="00987830"/>
    <w:rsid w:val="009A0653"/>
    <w:rsid w:val="00A20878"/>
    <w:rsid w:val="00B31499"/>
    <w:rsid w:val="00B71B18"/>
    <w:rsid w:val="00B71E4E"/>
    <w:rsid w:val="00C62124"/>
    <w:rsid w:val="00D86411"/>
    <w:rsid w:val="00DE2FE7"/>
    <w:rsid w:val="00E83D0B"/>
    <w:rsid w:val="00F9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0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1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D7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71CA"/>
  </w:style>
  <w:style w:type="paragraph" w:styleId="Footer">
    <w:name w:val="footer"/>
    <w:basedOn w:val="Normal"/>
    <w:link w:val="FooterChar"/>
    <w:uiPriority w:val="99"/>
    <w:semiHidden/>
    <w:unhideWhenUsed/>
    <w:rsid w:val="005D7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71CA"/>
  </w:style>
  <w:style w:type="character" w:styleId="SubtleReference">
    <w:name w:val="Subtle Reference"/>
    <w:basedOn w:val="DefaultParagraphFont"/>
    <w:uiPriority w:val="31"/>
    <w:qFormat/>
    <w:rsid w:val="001D12A4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4EA526-9C25-476E-B7F0-E4AFC58A41AE}" type="doc">
      <dgm:prSet loTypeId="urn:microsoft.com/office/officeart/2005/8/layout/vList5" loCatId="list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47393A97-0DB8-47A4-BEC7-590D11313C53}">
      <dgm:prSet phldrT="[Text]"/>
      <dgm:spPr/>
      <dgm:t>
        <a:bodyPr/>
        <a:lstStyle/>
        <a:p>
          <a:r>
            <a:rPr lang="en-US"/>
            <a:t>Review/Objective</a:t>
          </a:r>
        </a:p>
        <a:p>
          <a:r>
            <a:rPr lang="en-US"/>
            <a:t>(10 min.)</a:t>
          </a:r>
        </a:p>
        <a:p>
          <a:r>
            <a:rPr lang="en-US"/>
            <a:t>NCSCS 3.02</a:t>
          </a:r>
        </a:p>
      </dgm:t>
    </dgm:pt>
    <dgm:pt modelId="{E36AFB0C-8F9F-4F04-B414-DBF44CFA5FE8}" type="parTrans" cxnId="{B94E2993-6103-4245-BD08-8E85B1E27E5F}">
      <dgm:prSet/>
      <dgm:spPr/>
      <dgm:t>
        <a:bodyPr/>
        <a:lstStyle/>
        <a:p>
          <a:endParaRPr lang="en-US"/>
        </a:p>
      </dgm:t>
    </dgm:pt>
    <dgm:pt modelId="{B463D384-F9DB-4A09-BCB2-F686B364220F}" type="sibTrans" cxnId="{B94E2993-6103-4245-BD08-8E85B1E27E5F}">
      <dgm:prSet/>
      <dgm:spPr/>
      <dgm:t>
        <a:bodyPr/>
        <a:lstStyle/>
        <a:p>
          <a:endParaRPr lang="en-US"/>
        </a:p>
      </dgm:t>
    </dgm:pt>
    <dgm:pt modelId="{66B4C897-ADFE-4D6D-8353-3CA921DF18B6}">
      <dgm:prSet phldrT="[Text]"/>
      <dgm:spPr/>
      <dgm:t>
        <a:bodyPr/>
        <a:lstStyle/>
        <a:p>
          <a:r>
            <a:rPr lang="en-US"/>
            <a:t>You will be able to identify and explain Huxley's </a:t>
          </a:r>
          <a:r>
            <a:rPr lang="en-US" i="1"/>
            <a:t>Brave New World </a:t>
          </a:r>
          <a:r>
            <a:rPr lang="en-US" i="0"/>
            <a:t>caste system.</a:t>
          </a:r>
          <a:endParaRPr lang="en-US"/>
        </a:p>
      </dgm:t>
    </dgm:pt>
    <dgm:pt modelId="{F60CE119-B066-4CA9-AD0E-C01F49152A8D}" type="parTrans" cxnId="{E730ED51-90B7-4CA2-A96A-221233AA9A0E}">
      <dgm:prSet/>
      <dgm:spPr/>
      <dgm:t>
        <a:bodyPr/>
        <a:lstStyle/>
        <a:p>
          <a:endParaRPr lang="en-US"/>
        </a:p>
      </dgm:t>
    </dgm:pt>
    <dgm:pt modelId="{184E8A61-0E33-49DE-8C20-728B96BCC656}" type="sibTrans" cxnId="{E730ED51-90B7-4CA2-A96A-221233AA9A0E}">
      <dgm:prSet/>
      <dgm:spPr/>
      <dgm:t>
        <a:bodyPr/>
        <a:lstStyle/>
        <a:p>
          <a:endParaRPr lang="en-US"/>
        </a:p>
      </dgm:t>
    </dgm:pt>
    <dgm:pt modelId="{95169811-94A4-4A3B-B8D3-5CBA431B44FA}">
      <dgm:prSet phldrT="[Text]"/>
      <dgm:spPr/>
      <dgm:t>
        <a:bodyPr/>
        <a:lstStyle/>
        <a:p>
          <a:r>
            <a:rPr lang="en-US"/>
            <a:t>Bell Question: Do we live in a caste system? Explain.</a:t>
          </a:r>
        </a:p>
      </dgm:t>
    </dgm:pt>
    <dgm:pt modelId="{0D4A11B6-213A-4B20-B7C0-B0611450ACF7}" type="parTrans" cxnId="{864E52B1-8FB0-4C5A-B1DF-EDFAABD3B6B8}">
      <dgm:prSet/>
      <dgm:spPr/>
      <dgm:t>
        <a:bodyPr/>
        <a:lstStyle/>
        <a:p>
          <a:endParaRPr lang="en-US"/>
        </a:p>
      </dgm:t>
    </dgm:pt>
    <dgm:pt modelId="{44A05CD1-6DBB-4FD4-A631-7F6F4168BCDE}" type="sibTrans" cxnId="{864E52B1-8FB0-4C5A-B1DF-EDFAABD3B6B8}">
      <dgm:prSet/>
      <dgm:spPr/>
      <dgm:t>
        <a:bodyPr/>
        <a:lstStyle/>
        <a:p>
          <a:endParaRPr lang="en-US"/>
        </a:p>
      </dgm:t>
    </dgm:pt>
    <dgm:pt modelId="{EC1F36E3-E67B-4A11-BC62-42D9EBF20FCD}">
      <dgm:prSet phldrT="[Text]"/>
      <dgm:spPr/>
      <dgm:t>
        <a:bodyPr/>
        <a:lstStyle/>
        <a:p>
          <a:r>
            <a:rPr lang="en-US"/>
            <a:t>Debriefing</a:t>
          </a:r>
        </a:p>
        <a:p>
          <a:r>
            <a:rPr lang="en-US"/>
            <a:t>(10 min.)</a:t>
          </a:r>
        </a:p>
        <a:p>
          <a:r>
            <a:rPr lang="en-US"/>
            <a:t>NCSCS 1.02, 1.03, 5.01, 5.02, 5.03</a:t>
          </a:r>
        </a:p>
      </dgm:t>
    </dgm:pt>
    <dgm:pt modelId="{52F03829-09A9-4721-B20C-0D76B47A3C72}" type="parTrans" cxnId="{25F8AEB2-BFB2-4A5C-B5C3-E916D09CC268}">
      <dgm:prSet/>
      <dgm:spPr/>
      <dgm:t>
        <a:bodyPr/>
        <a:lstStyle/>
        <a:p>
          <a:endParaRPr lang="en-US"/>
        </a:p>
      </dgm:t>
    </dgm:pt>
    <dgm:pt modelId="{6656F865-13AA-449F-A356-BD5FA4696387}" type="sibTrans" cxnId="{25F8AEB2-BFB2-4A5C-B5C3-E916D09CC268}">
      <dgm:prSet/>
      <dgm:spPr/>
      <dgm:t>
        <a:bodyPr/>
        <a:lstStyle/>
        <a:p>
          <a:endParaRPr lang="en-US"/>
        </a:p>
      </dgm:t>
    </dgm:pt>
    <dgm:pt modelId="{7F98EDA1-E7AC-45A9-8B4D-F2BCF2F572DF}">
      <dgm:prSet phldrT="[Text]"/>
      <dgm:spPr/>
      <dgm:t>
        <a:bodyPr/>
        <a:lstStyle/>
        <a:p>
          <a:r>
            <a:rPr lang="en-US"/>
            <a:t>Write a short paragraph on your opinion about stereotypes. Use examples from the text to support your argument. What's Huxley saying to us here?</a:t>
          </a:r>
        </a:p>
      </dgm:t>
    </dgm:pt>
    <dgm:pt modelId="{630D4C73-239F-4C9A-89AF-A15FE42BDAA5}" type="parTrans" cxnId="{FA87013A-97BD-4048-B35E-862F5A0E6EF1}">
      <dgm:prSet/>
      <dgm:spPr/>
      <dgm:t>
        <a:bodyPr/>
        <a:lstStyle/>
        <a:p>
          <a:endParaRPr lang="en-US"/>
        </a:p>
      </dgm:t>
    </dgm:pt>
    <dgm:pt modelId="{A3C65C7F-1696-441D-86F8-58FE5D078652}" type="sibTrans" cxnId="{FA87013A-97BD-4048-B35E-862F5A0E6EF1}">
      <dgm:prSet/>
      <dgm:spPr/>
      <dgm:t>
        <a:bodyPr/>
        <a:lstStyle/>
        <a:p>
          <a:endParaRPr lang="en-US"/>
        </a:p>
      </dgm:t>
    </dgm:pt>
    <dgm:pt modelId="{56E9FBD4-0ACB-47FE-ADEF-0932EC8EC147}">
      <dgm:prSet phldrT="[Text]"/>
      <dgm:spPr/>
      <dgm:t>
        <a:bodyPr/>
        <a:lstStyle/>
        <a:p>
          <a:r>
            <a:rPr lang="en-US"/>
            <a:t>Closure (10 min.)</a:t>
          </a:r>
        </a:p>
      </dgm:t>
    </dgm:pt>
    <dgm:pt modelId="{179BD70A-FC5C-483F-8EB2-FCE46F393F02}" type="parTrans" cxnId="{02EAD6C1-87C6-4435-BD9C-B38970EF3311}">
      <dgm:prSet/>
      <dgm:spPr/>
      <dgm:t>
        <a:bodyPr/>
        <a:lstStyle/>
        <a:p>
          <a:endParaRPr lang="en-US"/>
        </a:p>
      </dgm:t>
    </dgm:pt>
    <dgm:pt modelId="{3F8BD3C0-525B-4BF8-A370-E1ED61342950}" type="sibTrans" cxnId="{02EAD6C1-87C6-4435-BD9C-B38970EF3311}">
      <dgm:prSet/>
      <dgm:spPr/>
      <dgm:t>
        <a:bodyPr/>
        <a:lstStyle/>
        <a:p>
          <a:endParaRPr lang="en-US"/>
        </a:p>
      </dgm:t>
    </dgm:pt>
    <dgm:pt modelId="{9A04960A-F874-499C-9778-389F4AF7B82D}">
      <dgm:prSet phldrT="[Text]"/>
      <dgm:spPr/>
      <dgm:t>
        <a:bodyPr/>
        <a:lstStyle/>
        <a:p>
          <a:r>
            <a:rPr lang="en-US"/>
            <a:t>Homework: Read Chapter 3. </a:t>
          </a:r>
        </a:p>
      </dgm:t>
    </dgm:pt>
    <dgm:pt modelId="{9F512C8E-FEE9-450B-B2B5-008DEE7E6E98}" type="parTrans" cxnId="{4F26C310-14AC-4202-9DAC-D1440D5E419E}">
      <dgm:prSet/>
      <dgm:spPr/>
      <dgm:t>
        <a:bodyPr/>
        <a:lstStyle/>
        <a:p>
          <a:endParaRPr lang="en-US"/>
        </a:p>
      </dgm:t>
    </dgm:pt>
    <dgm:pt modelId="{F895F3C2-41CA-45E7-90FF-3075F82EB340}" type="sibTrans" cxnId="{4F26C310-14AC-4202-9DAC-D1440D5E419E}">
      <dgm:prSet/>
      <dgm:spPr/>
      <dgm:t>
        <a:bodyPr/>
        <a:lstStyle/>
        <a:p>
          <a:endParaRPr lang="en-US"/>
        </a:p>
      </dgm:t>
    </dgm:pt>
    <dgm:pt modelId="{067D82F3-0BCF-4230-8A59-92AD1EF8D1E8}">
      <dgm:prSet/>
      <dgm:spPr/>
      <dgm:t>
        <a:bodyPr/>
        <a:lstStyle/>
        <a:p>
          <a:r>
            <a:rPr lang="en-US"/>
            <a:t>Instructional Input</a:t>
          </a:r>
        </a:p>
        <a:p>
          <a:r>
            <a:rPr lang="en-US"/>
            <a:t>(30 min.)</a:t>
          </a:r>
        </a:p>
        <a:p>
          <a:r>
            <a:rPr lang="en-US"/>
            <a:t>NCSCS 5.01, 5.03</a:t>
          </a:r>
        </a:p>
      </dgm:t>
    </dgm:pt>
    <dgm:pt modelId="{397594E6-7B88-416F-A86C-369930033FF1}" type="parTrans" cxnId="{1F60746B-C90B-4F7C-913E-7929D3449C44}">
      <dgm:prSet/>
      <dgm:spPr/>
      <dgm:t>
        <a:bodyPr/>
        <a:lstStyle/>
        <a:p>
          <a:endParaRPr lang="en-US"/>
        </a:p>
      </dgm:t>
    </dgm:pt>
    <dgm:pt modelId="{E4A141CE-E341-422E-8D75-315FBC73969F}" type="sibTrans" cxnId="{1F60746B-C90B-4F7C-913E-7929D3449C44}">
      <dgm:prSet/>
      <dgm:spPr/>
      <dgm:t>
        <a:bodyPr/>
        <a:lstStyle/>
        <a:p>
          <a:endParaRPr lang="en-US"/>
        </a:p>
      </dgm:t>
    </dgm:pt>
    <dgm:pt modelId="{CEC103B5-96E0-4DFA-9F24-66A66D251F00}">
      <dgm:prSet/>
      <dgm:spPr/>
      <dgm:t>
        <a:bodyPr/>
        <a:lstStyle/>
        <a:p>
          <a:r>
            <a:rPr lang="en-US"/>
            <a:t>Student Activity</a:t>
          </a:r>
        </a:p>
        <a:p>
          <a:r>
            <a:rPr lang="en-US"/>
            <a:t>(30 min.)</a:t>
          </a:r>
        </a:p>
        <a:p>
          <a:r>
            <a:rPr lang="en-US"/>
            <a:t>NCSCS 1.02, 1.03, 5.01, 5.03</a:t>
          </a:r>
        </a:p>
      </dgm:t>
    </dgm:pt>
    <dgm:pt modelId="{83F62D22-BA93-4B88-9B3B-7339C3CE7A7C}" type="parTrans" cxnId="{9B56899A-AAFC-45F2-AACD-E3E80435CADA}">
      <dgm:prSet/>
      <dgm:spPr/>
      <dgm:t>
        <a:bodyPr/>
        <a:lstStyle/>
        <a:p>
          <a:endParaRPr lang="en-US"/>
        </a:p>
      </dgm:t>
    </dgm:pt>
    <dgm:pt modelId="{79CF9B05-A351-4D21-9F3B-01D58F298447}" type="sibTrans" cxnId="{9B56899A-AAFC-45F2-AACD-E3E80435CADA}">
      <dgm:prSet/>
      <dgm:spPr/>
      <dgm:t>
        <a:bodyPr/>
        <a:lstStyle/>
        <a:p>
          <a:endParaRPr lang="en-US"/>
        </a:p>
      </dgm:t>
    </dgm:pt>
    <dgm:pt modelId="{ECC15E57-1E3B-4FC8-9A1C-120BB58BD864}">
      <dgm:prSet/>
      <dgm:spPr/>
      <dgm:t>
        <a:bodyPr/>
        <a:lstStyle/>
        <a:p>
          <a:r>
            <a:rPr lang="en-US"/>
            <a:t>Mini lesson on Aldous Huxley (life, writings, etc.)</a:t>
          </a:r>
        </a:p>
      </dgm:t>
    </dgm:pt>
    <dgm:pt modelId="{232AE666-B85B-4BD4-977B-C31A4F2415EE}" type="parTrans" cxnId="{9726E44D-F42D-4E18-ACD3-D54627C543B4}">
      <dgm:prSet/>
      <dgm:spPr/>
      <dgm:t>
        <a:bodyPr/>
        <a:lstStyle/>
        <a:p>
          <a:endParaRPr lang="en-US"/>
        </a:p>
      </dgm:t>
    </dgm:pt>
    <dgm:pt modelId="{FE249529-C8D5-403F-B23E-07E179ADA027}" type="sibTrans" cxnId="{9726E44D-F42D-4E18-ACD3-D54627C543B4}">
      <dgm:prSet/>
      <dgm:spPr/>
      <dgm:t>
        <a:bodyPr/>
        <a:lstStyle/>
        <a:p>
          <a:endParaRPr lang="en-US"/>
        </a:p>
      </dgm:t>
    </dgm:pt>
    <dgm:pt modelId="{092D4C62-D982-4A63-9355-D007EF1C469B}">
      <dgm:prSet/>
      <dgm:spPr/>
      <dgm:t>
        <a:bodyPr/>
        <a:lstStyle/>
        <a:p>
          <a:r>
            <a:rPr lang="en-US"/>
            <a:t>Returning to the bell question and building off of class discussion, divide students into groups and have students compare and contrast today's society to the </a:t>
          </a:r>
          <a:r>
            <a:rPr lang="en-US" i="1"/>
            <a:t>BNW </a:t>
          </a:r>
          <a:r>
            <a:rPr lang="en-US" i="0"/>
            <a:t>society. </a:t>
          </a:r>
          <a:endParaRPr lang="en-US"/>
        </a:p>
      </dgm:t>
    </dgm:pt>
    <dgm:pt modelId="{CF195C41-B371-422F-88DB-AE30E59475C4}" type="parTrans" cxnId="{86E2075A-AB21-411B-BDE4-8695610C39DC}">
      <dgm:prSet/>
      <dgm:spPr/>
      <dgm:t>
        <a:bodyPr/>
        <a:lstStyle/>
        <a:p>
          <a:endParaRPr lang="en-US"/>
        </a:p>
      </dgm:t>
    </dgm:pt>
    <dgm:pt modelId="{7426E123-A4F7-4AEF-ADFC-C4E210B79A36}" type="sibTrans" cxnId="{86E2075A-AB21-411B-BDE4-8695610C39DC}">
      <dgm:prSet/>
      <dgm:spPr/>
      <dgm:t>
        <a:bodyPr/>
        <a:lstStyle/>
        <a:p>
          <a:endParaRPr lang="en-US"/>
        </a:p>
      </dgm:t>
    </dgm:pt>
    <dgm:pt modelId="{9F518421-C3F0-4190-A621-4E475CDA26DD}">
      <dgm:prSet/>
      <dgm:spPr/>
      <dgm:t>
        <a:bodyPr/>
        <a:lstStyle/>
        <a:p>
          <a:r>
            <a:rPr lang="en-US"/>
            <a:t>Identify different members of Ford society (Alphas, Betas, etc.) and have students begin giving characteristics of each on board. Hand out graphic organizer for note taking. Cite page numbers!</a:t>
          </a:r>
        </a:p>
      </dgm:t>
    </dgm:pt>
    <dgm:pt modelId="{80C2478B-63D9-43EA-B80A-5943A1436017}" type="parTrans" cxnId="{F6149CD9-F2C9-4627-AE90-25A8606BDEB4}">
      <dgm:prSet/>
      <dgm:spPr/>
      <dgm:t>
        <a:bodyPr/>
        <a:lstStyle/>
        <a:p>
          <a:endParaRPr lang="en-US"/>
        </a:p>
      </dgm:t>
    </dgm:pt>
    <dgm:pt modelId="{439A2E2E-F988-4077-9C20-656349A79435}" type="sibTrans" cxnId="{F6149CD9-F2C9-4627-AE90-25A8606BDEB4}">
      <dgm:prSet/>
      <dgm:spPr/>
      <dgm:t>
        <a:bodyPr/>
        <a:lstStyle/>
        <a:p>
          <a:endParaRPr lang="en-US"/>
        </a:p>
      </dgm:t>
    </dgm:pt>
    <dgm:pt modelId="{FF5779C4-1C98-47BF-A36E-700BCD3302A6}">
      <dgm:prSet/>
      <dgm:spPr/>
      <dgm:t>
        <a:bodyPr/>
        <a:lstStyle/>
        <a:p>
          <a:r>
            <a:rPr lang="en-US"/>
            <a:t>First Impressions Discussion: What's Ford society like? Note student responses of characteristics on board.</a:t>
          </a:r>
        </a:p>
      </dgm:t>
    </dgm:pt>
    <dgm:pt modelId="{408D3B7E-DCA8-4929-9247-9C08BFC4BE0E}" type="parTrans" cxnId="{6BD3FFCD-CE3E-4AA4-AF36-C1C012A4C2E0}">
      <dgm:prSet/>
      <dgm:spPr/>
      <dgm:t>
        <a:bodyPr/>
        <a:lstStyle/>
        <a:p>
          <a:endParaRPr lang="en-US"/>
        </a:p>
      </dgm:t>
    </dgm:pt>
    <dgm:pt modelId="{FA273BCE-9B16-4B97-A369-3D732A0D30AF}" type="sibTrans" cxnId="{6BD3FFCD-CE3E-4AA4-AF36-C1C012A4C2E0}">
      <dgm:prSet/>
      <dgm:spPr/>
      <dgm:t>
        <a:bodyPr/>
        <a:lstStyle/>
        <a:p>
          <a:endParaRPr lang="en-US"/>
        </a:p>
      </dgm:t>
    </dgm:pt>
    <dgm:pt modelId="{CEB8AD7B-9D25-4D17-8318-29086F5451CF}">
      <dgm:prSet/>
      <dgm:spPr/>
      <dgm:t>
        <a:bodyPr/>
        <a:lstStyle/>
        <a:p>
          <a:r>
            <a:rPr lang="en-US" i="0"/>
            <a:t>Then, assign each group a Ford society member and have them decide on a stereotypical group in present day society that most represents their assigned Ford member.</a:t>
          </a:r>
          <a:endParaRPr lang="en-US"/>
        </a:p>
      </dgm:t>
    </dgm:pt>
    <dgm:pt modelId="{65FE943B-FE40-484B-901C-433D593FE463}" type="parTrans" cxnId="{7BF3837E-EAB3-469B-9AF7-A9D74B968C13}">
      <dgm:prSet/>
      <dgm:spPr/>
      <dgm:t>
        <a:bodyPr/>
        <a:lstStyle/>
        <a:p>
          <a:endParaRPr lang="en-US"/>
        </a:p>
      </dgm:t>
    </dgm:pt>
    <dgm:pt modelId="{6AB17427-E2ED-4519-98D7-886516ED9918}" type="sibTrans" cxnId="{7BF3837E-EAB3-469B-9AF7-A9D74B968C13}">
      <dgm:prSet/>
      <dgm:spPr/>
      <dgm:t>
        <a:bodyPr/>
        <a:lstStyle/>
        <a:p>
          <a:endParaRPr lang="en-US"/>
        </a:p>
      </dgm:t>
    </dgm:pt>
    <dgm:pt modelId="{79342D31-FF40-4411-8D0A-A147E4E7875C}">
      <dgm:prSet phldrT="[Text]"/>
      <dgm:spPr/>
      <dgm:t>
        <a:bodyPr/>
        <a:lstStyle/>
        <a:p>
          <a:r>
            <a:rPr lang="en-US"/>
            <a:t>Post to class blog a passage that struck you (include paragraph #, page #)</a:t>
          </a:r>
        </a:p>
      </dgm:t>
    </dgm:pt>
    <dgm:pt modelId="{BC4E8B98-E979-4F80-8B26-674DB364DDA0}" type="parTrans" cxnId="{C892FDFA-BD90-4330-93C5-E9DAFEA51C3E}">
      <dgm:prSet/>
      <dgm:spPr/>
      <dgm:t>
        <a:bodyPr/>
        <a:lstStyle/>
        <a:p>
          <a:endParaRPr lang="en-US"/>
        </a:p>
      </dgm:t>
    </dgm:pt>
    <dgm:pt modelId="{2C5E04B6-791E-4D89-8EBF-7F069E049ACC}" type="sibTrans" cxnId="{C892FDFA-BD90-4330-93C5-E9DAFEA51C3E}">
      <dgm:prSet/>
      <dgm:spPr/>
      <dgm:t>
        <a:bodyPr/>
        <a:lstStyle/>
        <a:p>
          <a:endParaRPr lang="en-US"/>
        </a:p>
      </dgm:t>
    </dgm:pt>
    <dgm:pt modelId="{36053F82-786A-44DF-B2B8-0FD0C48B35B4}">
      <dgm:prSet phldrT="[Text]"/>
      <dgm:spPr/>
      <dgm:t>
        <a:bodyPr/>
        <a:lstStyle/>
        <a:p>
          <a:r>
            <a:rPr lang="en-US"/>
            <a:t>IMPORTANT: Begin highlighting repetitive words as you read!</a:t>
          </a:r>
        </a:p>
      </dgm:t>
    </dgm:pt>
    <dgm:pt modelId="{8CE2DCFA-283A-4940-B004-BA3E132CD79C}" type="parTrans" cxnId="{5FC1BA65-1137-484E-A9AC-C16A00A48E15}">
      <dgm:prSet/>
      <dgm:spPr/>
    </dgm:pt>
    <dgm:pt modelId="{E3F8BF5F-37B9-4BBF-904F-8C139655DFA3}" type="sibTrans" cxnId="{5FC1BA65-1137-484E-A9AC-C16A00A48E15}">
      <dgm:prSet/>
      <dgm:spPr/>
    </dgm:pt>
    <dgm:pt modelId="{049DCEE0-A8F2-42CE-8699-73737D96C917}" type="pres">
      <dgm:prSet presAssocID="{734EA526-9C25-476E-B7F0-E4AFC58A41AE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85B1D2E-0D2C-47CC-9F0D-47E9EC13A6A9}" type="pres">
      <dgm:prSet presAssocID="{47393A97-0DB8-47A4-BEC7-590D11313C53}" presName="linNode" presStyleCnt="0"/>
      <dgm:spPr/>
    </dgm:pt>
    <dgm:pt modelId="{B9062A47-24FE-4E0A-814B-8C151FDEE231}" type="pres">
      <dgm:prSet presAssocID="{47393A97-0DB8-47A4-BEC7-590D11313C53}" presName="parentText" presStyleLbl="node1" presStyleIdx="0" presStyleCnt="5" custScaleX="63544" custScaleY="7770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12F0DE7-317F-43EF-80F8-77595CABAB7F}" type="pres">
      <dgm:prSet presAssocID="{47393A97-0DB8-47A4-BEC7-590D11313C53}" presName="descendantText" presStyleLbl="alignAccFollowNode1" presStyleIdx="0" presStyleCnt="5" custScaleX="9152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D254CA-7947-4E8A-BEC3-CEE8DA0464A4}" type="pres">
      <dgm:prSet presAssocID="{B463D384-F9DB-4A09-BCB2-F686B364220F}" presName="sp" presStyleCnt="0"/>
      <dgm:spPr/>
    </dgm:pt>
    <dgm:pt modelId="{36C82239-1527-41BA-AF4F-06897CBE5378}" type="pres">
      <dgm:prSet presAssocID="{067D82F3-0BCF-4230-8A59-92AD1EF8D1E8}" presName="linNode" presStyleCnt="0"/>
      <dgm:spPr/>
    </dgm:pt>
    <dgm:pt modelId="{AB271F21-E9A6-4953-AEED-BAF340CE9C60}" type="pres">
      <dgm:prSet presAssocID="{067D82F3-0BCF-4230-8A59-92AD1EF8D1E8}" presName="parentText" presStyleLbl="node1" presStyleIdx="1" presStyleCnt="5" custScaleX="64844" custScaleY="7433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BBB73E-D3AD-46C2-8E4A-189B4DCBD8EC}" type="pres">
      <dgm:prSet presAssocID="{067D82F3-0BCF-4230-8A59-92AD1EF8D1E8}" presName="descendantText" presStyleLbl="alignAccFollowNode1" presStyleIdx="1" presStyleCnt="5" custScaleX="9152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391C62D-3093-46A6-A31B-73A69B95E9AB}" type="pres">
      <dgm:prSet presAssocID="{E4A141CE-E341-422E-8D75-315FBC73969F}" presName="sp" presStyleCnt="0"/>
      <dgm:spPr/>
    </dgm:pt>
    <dgm:pt modelId="{1B17D467-EB73-40D6-BD45-4A0917FF5540}" type="pres">
      <dgm:prSet presAssocID="{CEC103B5-96E0-4DFA-9F24-66A66D251F00}" presName="linNode" presStyleCnt="0"/>
      <dgm:spPr/>
    </dgm:pt>
    <dgm:pt modelId="{55D94ED2-0EF5-4DD8-BAA3-D5DCFDCA5170}" type="pres">
      <dgm:prSet presAssocID="{CEC103B5-96E0-4DFA-9F24-66A66D251F00}" presName="parentText" presStyleLbl="node1" presStyleIdx="2" presStyleCnt="5" custScaleX="68807" custScaleY="80550" custLinFactNeighborX="-133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D8F1A6A-E480-46B0-8AB1-8147B0F24EFB}" type="pres">
      <dgm:prSet presAssocID="{CEC103B5-96E0-4DFA-9F24-66A66D251F00}" presName="descendantText" presStyleLbl="alignAccFollowNode1" presStyleIdx="2" presStyleCnt="5" custScaleX="8990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C39EFEB-B66F-49CA-BC53-8AEC31E9C651}" type="pres">
      <dgm:prSet presAssocID="{79CF9B05-A351-4D21-9F3B-01D58F298447}" presName="sp" presStyleCnt="0"/>
      <dgm:spPr/>
    </dgm:pt>
    <dgm:pt modelId="{15EFC8C1-E24E-4D38-8D19-EDB32C06BB70}" type="pres">
      <dgm:prSet presAssocID="{EC1F36E3-E67B-4A11-BC62-42D9EBF20FCD}" presName="linNode" presStyleCnt="0"/>
      <dgm:spPr/>
    </dgm:pt>
    <dgm:pt modelId="{5F318D3C-66FF-44BB-9075-8A3159794629}" type="pres">
      <dgm:prSet presAssocID="{EC1F36E3-E67B-4A11-BC62-42D9EBF20FCD}" presName="parentText" presStyleLbl="node1" presStyleIdx="3" presStyleCnt="5" custScaleX="69600" custScaleY="80696" custLinFactNeighborX="-1783" custLinFactNeighborY="305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67D72F-8CD0-424F-95D9-F5FCE68A8B79}" type="pres">
      <dgm:prSet presAssocID="{EC1F36E3-E67B-4A11-BC62-42D9EBF20FCD}" presName="descendantText" presStyleLbl="alignAccFollowNode1" presStyleIdx="3" presStyleCnt="5" custScaleX="92288" custLinFactNeighborX="-4359" custLinFactNeighborY="182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3F19273-9582-4EE4-8117-DAF913DC410F}" type="pres">
      <dgm:prSet presAssocID="{6656F865-13AA-449F-A356-BD5FA4696387}" presName="sp" presStyleCnt="0"/>
      <dgm:spPr/>
    </dgm:pt>
    <dgm:pt modelId="{6CF8D0DC-40A7-4770-88CF-EAF17BA7C896}" type="pres">
      <dgm:prSet presAssocID="{56E9FBD4-0ACB-47FE-ADEF-0932EC8EC147}" presName="linNode" presStyleCnt="0"/>
      <dgm:spPr/>
    </dgm:pt>
    <dgm:pt modelId="{2DFA4D86-8BBD-41C0-94AC-25E9DD6C77F1}" type="pres">
      <dgm:prSet presAssocID="{56E9FBD4-0ACB-47FE-ADEF-0932EC8EC147}" presName="parentText" presStyleLbl="node1" presStyleIdx="4" presStyleCnt="5" custScaleX="68807" custScaleY="7049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CCB747C-A149-4007-8F37-0BB8CA8D34F1}" type="pres">
      <dgm:prSet presAssocID="{56E9FBD4-0ACB-47FE-ADEF-0932EC8EC147}" presName="descendantText" presStyleLbl="alignAccFollowNode1" presStyleIdx="4" presStyleCnt="5" custScaleX="89907" custLinFactNeighborX="0" custLinFactNeighborY="-22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8B8C879-4BE3-4F52-95AD-C5E92C70ACBB}" type="presOf" srcId="{7F98EDA1-E7AC-45A9-8B4D-F2BCF2F572DF}" destId="{ED67D72F-8CD0-424F-95D9-F5FCE68A8B79}" srcOrd="0" destOrd="0" presId="urn:microsoft.com/office/officeart/2005/8/layout/vList5"/>
    <dgm:cxn modelId="{0363D831-60E3-45D9-A57D-BDA8A34A0E06}" type="presOf" srcId="{092D4C62-D982-4A63-9355-D007EF1C469B}" destId="{AD8F1A6A-E480-46B0-8AB1-8147B0F24EFB}" srcOrd="0" destOrd="0" presId="urn:microsoft.com/office/officeart/2005/8/layout/vList5"/>
    <dgm:cxn modelId="{9B56899A-AAFC-45F2-AACD-E3E80435CADA}" srcId="{734EA526-9C25-476E-B7F0-E4AFC58A41AE}" destId="{CEC103B5-96E0-4DFA-9F24-66A66D251F00}" srcOrd="2" destOrd="0" parTransId="{83F62D22-BA93-4B88-9B3B-7339C3CE7A7C}" sibTransId="{79CF9B05-A351-4D21-9F3B-01D58F298447}"/>
    <dgm:cxn modelId="{F6149CD9-F2C9-4627-AE90-25A8606BDEB4}" srcId="{067D82F3-0BCF-4230-8A59-92AD1EF8D1E8}" destId="{9F518421-C3F0-4190-A621-4E475CDA26DD}" srcOrd="2" destOrd="0" parTransId="{80C2478B-63D9-43EA-B80A-5943A1436017}" sibTransId="{439A2E2E-F988-4077-9C20-656349A79435}"/>
    <dgm:cxn modelId="{864E52B1-8FB0-4C5A-B1DF-EDFAABD3B6B8}" srcId="{47393A97-0DB8-47A4-BEC7-590D11313C53}" destId="{95169811-94A4-4A3B-B8D3-5CBA431B44FA}" srcOrd="1" destOrd="0" parTransId="{0D4A11B6-213A-4B20-B7C0-B0611450ACF7}" sibTransId="{44A05CD1-6DBB-4FD4-A631-7F6F4168BCDE}"/>
    <dgm:cxn modelId="{E730ED51-90B7-4CA2-A96A-221233AA9A0E}" srcId="{47393A97-0DB8-47A4-BEC7-590D11313C53}" destId="{66B4C897-ADFE-4D6D-8353-3CA921DF18B6}" srcOrd="0" destOrd="0" parTransId="{F60CE119-B066-4CA9-AD0E-C01F49152A8D}" sibTransId="{184E8A61-0E33-49DE-8C20-728B96BCC656}"/>
    <dgm:cxn modelId="{ACF2A3BE-995C-4ABF-A6B0-2EFFD073EC7A}" type="presOf" srcId="{ECC15E57-1E3B-4FC8-9A1C-120BB58BD864}" destId="{1ABBB73E-D3AD-46C2-8E4A-189B4DCBD8EC}" srcOrd="0" destOrd="0" presId="urn:microsoft.com/office/officeart/2005/8/layout/vList5"/>
    <dgm:cxn modelId="{561D2CDA-8466-46E2-9E1C-039447BEE3CE}" type="presOf" srcId="{067D82F3-0BCF-4230-8A59-92AD1EF8D1E8}" destId="{AB271F21-E9A6-4953-AEED-BAF340CE9C60}" srcOrd="0" destOrd="0" presId="urn:microsoft.com/office/officeart/2005/8/layout/vList5"/>
    <dgm:cxn modelId="{0DCE9605-045C-490D-887B-689C07CC17B2}" type="presOf" srcId="{79342D31-FF40-4411-8D0A-A147E4E7875C}" destId="{9CCB747C-A149-4007-8F37-0BB8CA8D34F1}" srcOrd="0" destOrd="2" presId="urn:microsoft.com/office/officeart/2005/8/layout/vList5"/>
    <dgm:cxn modelId="{25F8AEB2-BFB2-4A5C-B5C3-E916D09CC268}" srcId="{734EA526-9C25-476E-B7F0-E4AFC58A41AE}" destId="{EC1F36E3-E67B-4A11-BC62-42D9EBF20FCD}" srcOrd="3" destOrd="0" parTransId="{52F03829-09A9-4721-B20C-0D76B47A3C72}" sibTransId="{6656F865-13AA-449F-A356-BD5FA4696387}"/>
    <dgm:cxn modelId="{85DCB6F7-ED49-4A1F-BFC0-F562A1041335}" type="presOf" srcId="{36053F82-786A-44DF-B2B8-0FD0C48B35B4}" destId="{9CCB747C-A149-4007-8F37-0BB8CA8D34F1}" srcOrd="0" destOrd="0" presId="urn:microsoft.com/office/officeart/2005/8/layout/vList5"/>
    <dgm:cxn modelId="{1F60746B-C90B-4F7C-913E-7929D3449C44}" srcId="{734EA526-9C25-476E-B7F0-E4AFC58A41AE}" destId="{067D82F3-0BCF-4230-8A59-92AD1EF8D1E8}" srcOrd="1" destOrd="0" parTransId="{397594E6-7B88-416F-A86C-369930033FF1}" sibTransId="{E4A141CE-E341-422E-8D75-315FBC73969F}"/>
    <dgm:cxn modelId="{9BEFBBDC-67A5-4103-9710-9DBE01021E36}" type="presOf" srcId="{CEB8AD7B-9D25-4D17-8318-29086F5451CF}" destId="{AD8F1A6A-E480-46B0-8AB1-8147B0F24EFB}" srcOrd="0" destOrd="1" presId="urn:microsoft.com/office/officeart/2005/8/layout/vList5"/>
    <dgm:cxn modelId="{02EAD6C1-87C6-4435-BD9C-B38970EF3311}" srcId="{734EA526-9C25-476E-B7F0-E4AFC58A41AE}" destId="{56E9FBD4-0ACB-47FE-ADEF-0932EC8EC147}" srcOrd="4" destOrd="0" parTransId="{179BD70A-FC5C-483F-8EB2-FCE46F393F02}" sibTransId="{3F8BD3C0-525B-4BF8-A370-E1ED61342950}"/>
    <dgm:cxn modelId="{C892FDFA-BD90-4330-93C5-E9DAFEA51C3E}" srcId="{56E9FBD4-0ACB-47FE-ADEF-0932EC8EC147}" destId="{79342D31-FF40-4411-8D0A-A147E4E7875C}" srcOrd="2" destOrd="0" parTransId="{BC4E8B98-E979-4F80-8B26-674DB364DDA0}" sibTransId="{2C5E04B6-791E-4D89-8EBF-7F069E049ACC}"/>
    <dgm:cxn modelId="{A0AD9D95-5820-4BE5-8403-EAD1D95F9935}" type="presOf" srcId="{CEC103B5-96E0-4DFA-9F24-66A66D251F00}" destId="{55D94ED2-0EF5-4DD8-BAA3-D5DCFDCA5170}" srcOrd="0" destOrd="0" presId="urn:microsoft.com/office/officeart/2005/8/layout/vList5"/>
    <dgm:cxn modelId="{83B93E25-3C10-4635-AAD9-56BC378D474F}" type="presOf" srcId="{9A04960A-F874-499C-9778-389F4AF7B82D}" destId="{9CCB747C-A149-4007-8F37-0BB8CA8D34F1}" srcOrd="0" destOrd="1" presId="urn:microsoft.com/office/officeart/2005/8/layout/vList5"/>
    <dgm:cxn modelId="{5FC1BA65-1137-484E-A9AC-C16A00A48E15}" srcId="{56E9FBD4-0ACB-47FE-ADEF-0932EC8EC147}" destId="{36053F82-786A-44DF-B2B8-0FD0C48B35B4}" srcOrd="0" destOrd="0" parTransId="{8CE2DCFA-283A-4940-B004-BA3E132CD79C}" sibTransId="{E3F8BF5F-37B9-4BBF-904F-8C139655DFA3}"/>
    <dgm:cxn modelId="{86E2075A-AB21-411B-BDE4-8695610C39DC}" srcId="{CEC103B5-96E0-4DFA-9F24-66A66D251F00}" destId="{092D4C62-D982-4A63-9355-D007EF1C469B}" srcOrd="0" destOrd="0" parTransId="{CF195C41-B371-422F-88DB-AE30E59475C4}" sibTransId="{7426E123-A4F7-4AEF-ADFC-C4E210B79A36}"/>
    <dgm:cxn modelId="{9CCBEB80-C024-491D-B57D-22174350DF7A}" type="presOf" srcId="{56E9FBD4-0ACB-47FE-ADEF-0932EC8EC147}" destId="{2DFA4D86-8BBD-41C0-94AC-25E9DD6C77F1}" srcOrd="0" destOrd="0" presId="urn:microsoft.com/office/officeart/2005/8/layout/vList5"/>
    <dgm:cxn modelId="{F932972E-B75D-4D15-8A72-E67167B5C3CF}" type="presOf" srcId="{9F518421-C3F0-4190-A621-4E475CDA26DD}" destId="{1ABBB73E-D3AD-46C2-8E4A-189B4DCBD8EC}" srcOrd="0" destOrd="2" presId="urn:microsoft.com/office/officeart/2005/8/layout/vList5"/>
    <dgm:cxn modelId="{47381147-480E-4E61-B4A1-2C35CCC010FF}" type="presOf" srcId="{FF5779C4-1C98-47BF-A36E-700BCD3302A6}" destId="{1ABBB73E-D3AD-46C2-8E4A-189B4DCBD8EC}" srcOrd="0" destOrd="1" presId="urn:microsoft.com/office/officeart/2005/8/layout/vList5"/>
    <dgm:cxn modelId="{8129C9F5-DC20-4642-8B9A-DCD1C8ABA7C0}" type="presOf" srcId="{95169811-94A4-4A3B-B8D3-5CBA431B44FA}" destId="{312F0DE7-317F-43EF-80F8-77595CABAB7F}" srcOrd="0" destOrd="1" presId="urn:microsoft.com/office/officeart/2005/8/layout/vList5"/>
    <dgm:cxn modelId="{9726E44D-F42D-4E18-ACD3-D54627C543B4}" srcId="{067D82F3-0BCF-4230-8A59-92AD1EF8D1E8}" destId="{ECC15E57-1E3B-4FC8-9A1C-120BB58BD864}" srcOrd="0" destOrd="0" parTransId="{232AE666-B85B-4BD4-977B-C31A4F2415EE}" sibTransId="{FE249529-C8D5-403F-B23E-07E179ADA027}"/>
    <dgm:cxn modelId="{ED8345D9-8F03-41D7-9B3B-F110D457F8BB}" type="presOf" srcId="{EC1F36E3-E67B-4A11-BC62-42D9EBF20FCD}" destId="{5F318D3C-66FF-44BB-9075-8A3159794629}" srcOrd="0" destOrd="0" presId="urn:microsoft.com/office/officeart/2005/8/layout/vList5"/>
    <dgm:cxn modelId="{C5D931F7-4FEC-4FCA-B784-D8DA0A92DF9E}" type="presOf" srcId="{47393A97-0DB8-47A4-BEC7-590D11313C53}" destId="{B9062A47-24FE-4E0A-814B-8C151FDEE231}" srcOrd="0" destOrd="0" presId="urn:microsoft.com/office/officeart/2005/8/layout/vList5"/>
    <dgm:cxn modelId="{4F26C310-14AC-4202-9DAC-D1440D5E419E}" srcId="{56E9FBD4-0ACB-47FE-ADEF-0932EC8EC147}" destId="{9A04960A-F874-499C-9778-389F4AF7B82D}" srcOrd="1" destOrd="0" parTransId="{9F512C8E-FEE9-450B-B2B5-008DEE7E6E98}" sibTransId="{F895F3C2-41CA-45E7-90FF-3075F82EB340}"/>
    <dgm:cxn modelId="{FA87013A-97BD-4048-B35E-862F5A0E6EF1}" srcId="{EC1F36E3-E67B-4A11-BC62-42D9EBF20FCD}" destId="{7F98EDA1-E7AC-45A9-8B4D-F2BCF2F572DF}" srcOrd="0" destOrd="0" parTransId="{630D4C73-239F-4C9A-89AF-A15FE42BDAA5}" sibTransId="{A3C65C7F-1696-441D-86F8-58FE5D078652}"/>
    <dgm:cxn modelId="{FB94C1BB-8E68-4E5F-9577-5F6614159AE5}" type="presOf" srcId="{734EA526-9C25-476E-B7F0-E4AFC58A41AE}" destId="{049DCEE0-A8F2-42CE-8699-73737D96C917}" srcOrd="0" destOrd="0" presId="urn:microsoft.com/office/officeart/2005/8/layout/vList5"/>
    <dgm:cxn modelId="{6BD3FFCD-CE3E-4AA4-AF36-C1C012A4C2E0}" srcId="{067D82F3-0BCF-4230-8A59-92AD1EF8D1E8}" destId="{FF5779C4-1C98-47BF-A36E-700BCD3302A6}" srcOrd="1" destOrd="0" parTransId="{408D3B7E-DCA8-4929-9247-9C08BFC4BE0E}" sibTransId="{FA273BCE-9B16-4B97-A369-3D732A0D30AF}"/>
    <dgm:cxn modelId="{B94E2993-6103-4245-BD08-8E85B1E27E5F}" srcId="{734EA526-9C25-476E-B7F0-E4AFC58A41AE}" destId="{47393A97-0DB8-47A4-BEC7-590D11313C53}" srcOrd="0" destOrd="0" parTransId="{E36AFB0C-8F9F-4F04-B414-DBF44CFA5FE8}" sibTransId="{B463D384-F9DB-4A09-BCB2-F686B364220F}"/>
    <dgm:cxn modelId="{0EC9ADFE-164D-4A07-8ADC-813385FF4B56}" type="presOf" srcId="{66B4C897-ADFE-4D6D-8353-3CA921DF18B6}" destId="{312F0DE7-317F-43EF-80F8-77595CABAB7F}" srcOrd="0" destOrd="0" presId="urn:microsoft.com/office/officeart/2005/8/layout/vList5"/>
    <dgm:cxn modelId="{7BF3837E-EAB3-469B-9AF7-A9D74B968C13}" srcId="{CEC103B5-96E0-4DFA-9F24-66A66D251F00}" destId="{CEB8AD7B-9D25-4D17-8318-29086F5451CF}" srcOrd="1" destOrd="0" parTransId="{65FE943B-FE40-484B-901C-433D593FE463}" sibTransId="{6AB17427-E2ED-4519-98D7-886516ED9918}"/>
    <dgm:cxn modelId="{0E9EA89C-6BA3-44B8-B9DA-6AFBF49AEC36}" type="presParOf" srcId="{049DCEE0-A8F2-42CE-8699-73737D96C917}" destId="{B85B1D2E-0D2C-47CC-9F0D-47E9EC13A6A9}" srcOrd="0" destOrd="0" presId="urn:microsoft.com/office/officeart/2005/8/layout/vList5"/>
    <dgm:cxn modelId="{44234C82-006C-4ADA-9E80-AD9600A3DDAF}" type="presParOf" srcId="{B85B1D2E-0D2C-47CC-9F0D-47E9EC13A6A9}" destId="{B9062A47-24FE-4E0A-814B-8C151FDEE231}" srcOrd="0" destOrd="0" presId="urn:microsoft.com/office/officeart/2005/8/layout/vList5"/>
    <dgm:cxn modelId="{B018E3BD-844E-4AD4-94FF-9DC394C12D05}" type="presParOf" srcId="{B85B1D2E-0D2C-47CC-9F0D-47E9EC13A6A9}" destId="{312F0DE7-317F-43EF-80F8-77595CABAB7F}" srcOrd="1" destOrd="0" presId="urn:microsoft.com/office/officeart/2005/8/layout/vList5"/>
    <dgm:cxn modelId="{06A35C0E-5CEC-4B74-8997-E2ED0A849F66}" type="presParOf" srcId="{049DCEE0-A8F2-42CE-8699-73737D96C917}" destId="{99D254CA-7947-4E8A-BEC3-CEE8DA0464A4}" srcOrd="1" destOrd="0" presId="urn:microsoft.com/office/officeart/2005/8/layout/vList5"/>
    <dgm:cxn modelId="{9A4FDF19-6BD4-4E77-A556-4254F6CC1CA9}" type="presParOf" srcId="{049DCEE0-A8F2-42CE-8699-73737D96C917}" destId="{36C82239-1527-41BA-AF4F-06897CBE5378}" srcOrd="2" destOrd="0" presId="urn:microsoft.com/office/officeart/2005/8/layout/vList5"/>
    <dgm:cxn modelId="{E771D6FE-22EF-4805-AB52-82057EAFE2A8}" type="presParOf" srcId="{36C82239-1527-41BA-AF4F-06897CBE5378}" destId="{AB271F21-E9A6-4953-AEED-BAF340CE9C60}" srcOrd="0" destOrd="0" presId="urn:microsoft.com/office/officeart/2005/8/layout/vList5"/>
    <dgm:cxn modelId="{F647C9F6-C22C-4C18-B7A9-636800A93F80}" type="presParOf" srcId="{36C82239-1527-41BA-AF4F-06897CBE5378}" destId="{1ABBB73E-D3AD-46C2-8E4A-189B4DCBD8EC}" srcOrd="1" destOrd="0" presId="urn:microsoft.com/office/officeart/2005/8/layout/vList5"/>
    <dgm:cxn modelId="{19DEDDC8-D9E1-4BED-AEBF-C5B3F57BA256}" type="presParOf" srcId="{049DCEE0-A8F2-42CE-8699-73737D96C917}" destId="{9391C62D-3093-46A6-A31B-73A69B95E9AB}" srcOrd="3" destOrd="0" presId="urn:microsoft.com/office/officeart/2005/8/layout/vList5"/>
    <dgm:cxn modelId="{8939966B-AB07-40E6-A323-17A363FC82B0}" type="presParOf" srcId="{049DCEE0-A8F2-42CE-8699-73737D96C917}" destId="{1B17D467-EB73-40D6-BD45-4A0917FF5540}" srcOrd="4" destOrd="0" presId="urn:microsoft.com/office/officeart/2005/8/layout/vList5"/>
    <dgm:cxn modelId="{8CA7599A-7A72-49A3-8BC7-DAFFA859ABC4}" type="presParOf" srcId="{1B17D467-EB73-40D6-BD45-4A0917FF5540}" destId="{55D94ED2-0EF5-4DD8-BAA3-D5DCFDCA5170}" srcOrd="0" destOrd="0" presId="urn:microsoft.com/office/officeart/2005/8/layout/vList5"/>
    <dgm:cxn modelId="{F9794882-1273-4993-8597-9506D7587D44}" type="presParOf" srcId="{1B17D467-EB73-40D6-BD45-4A0917FF5540}" destId="{AD8F1A6A-E480-46B0-8AB1-8147B0F24EFB}" srcOrd="1" destOrd="0" presId="urn:microsoft.com/office/officeart/2005/8/layout/vList5"/>
    <dgm:cxn modelId="{2DB88D5F-61B4-4A68-B156-E95479AC88D7}" type="presParOf" srcId="{049DCEE0-A8F2-42CE-8699-73737D96C917}" destId="{0C39EFEB-B66F-49CA-BC53-8AEC31E9C651}" srcOrd="5" destOrd="0" presId="urn:microsoft.com/office/officeart/2005/8/layout/vList5"/>
    <dgm:cxn modelId="{F418CEBA-D453-4173-8643-4BC7A243965D}" type="presParOf" srcId="{049DCEE0-A8F2-42CE-8699-73737D96C917}" destId="{15EFC8C1-E24E-4D38-8D19-EDB32C06BB70}" srcOrd="6" destOrd="0" presId="urn:microsoft.com/office/officeart/2005/8/layout/vList5"/>
    <dgm:cxn modelId="{76F1AD9E-390F-40EE-B7E2-636F3F2A0F16}" type="presParOf" srcId="{15EFC8C1-E24E-4D38-8D19-EDB32C06BB70}" destId="{5F318D3C-66FF-44BB-9075-8A3159794629}" srcOrd="0" destOrd="0" presId="urn:microsoft.com/office/officeart/2005/8/layout/vList5"/>
    <dgm:cxn modelId="{FE4CE64C-5BD8-4321-BF71-E2738B50D1A3}" type="presParOf" srcId="{15EFC8C1-E24E-4D38-8D19-EDB32C06BB70}" destId="{ED67D72F-8CD0-424F-95D9-F5FCE68A8B79}" srcOrd="1" destOrd="0" presId="urn:microsoft.com/office/officeart/2005/8/layout/vList5"/>
    <dgm:cxn modelId="{95F5CA7C-CA91-4987-BA71-4A2FE75D8410}" type="presParOf" srcId="{049DCEE0-A8F2-42CE-8699-73737D96C917}" destId="{F3F19273-9582-4EE4-8117-DAF913DC410F}" srcOrd="7" destOrd="0" presId="urn:microsoft.com/office/officeart/2005/8/layout/vList5"/>
    <dgm:cxn modelId="{21EA8124-BFAA-45F0-9BC0-896AE7455DEF}" type="presParOf" srcId="{049DCEE0-A8F2-42CE-8699-73737D96C917}" destId="{6CF8D0DC-40A7-4770-88CF-EAF17BA7C896}" srcOrd="8" destOrd="0" presId="urn:microsoft.com/office/officeart/2005/8/layout/vList5"/>
    <dgm:cxn modelId="{698AB806-8DE2-4E3C-982C-FF53A60FE7AF}" type="presParOf" srcId="{6CF8D0DC-40A7-4770-88CF-EAF17BA7C896}" destId="{2DFA4D86-8BBD-41C0-94AC-25E9DD6C77F1}" srcOrd="0" destOrd="0" presId="urn:microsoft.com/office/officeart/2005/8/layout/vList5"/>
    <dgm:cxn modelId="{973031C1-A856-4039-B7AE-0D074430D6DC}" type="presParOf" srcId="{6CF8D0DC-40A7-4770-88CF-EAF17BA7C896}" destId="{9CCB747C-A149-4007-8F37-0BB8CA8D34F1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12F0DE7-317F-43EF-80F8-77595CABAB7F}">
      <dsp:nvSpPr>
        <dsp:cNvPr id="0" name=""/>
        <dsp:cNvSpPr/>
      </dsp:nvSpPr>
      <dsp:spPr>
        <a:xfrm rot="5400000">
          <a:off x="2974132" y="-1058933"/>
          <a:ext cx="1517131" cy="3637904"/>
        </a:xfrm>
        <a:prstGeom prst="round2Same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You will be able to identify and explain Huxley's </a:t>
          </a:r>
          <a:r>
            <a:rPr lang="en-US" sz="1100" i="1" kern="1200"/>
            <a:t>Brave New World </a:t>
          </a:r>
          <a:r>
            <a:rPr lang="en-US" sz="1100" i="0" kern="1200"/>
            <a:t>caste system.</a:t>
          </a: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Bell Question: Do we live in a caste system? Explain.</a:t>
          </a:r>
        </a:p>
      </dsp:txBody>
      <dsp:txXfrm rot="5400000">
        <a:off x="2974132" y="-1058933"/>
        <a:ext cx="1517131" cy="3637904"/>
      </dsp:txXfrm>
    </dsp:sp>
    <dsp:sp modelId="{B9062A47-24FE-4E0A-814B-8C151FDEE231}">
      <dsp:nvSpPr>
        <dsp:cNvPr id="0" name=""/>
        <dsp:cNvSpPr/>
      </dsp:nvSpPr>
      <dsp:spPr>
        <a:xfrm>
          <a:off x="493087" y="23213"/>
          <a:ext cx="1420658" cy="1473608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Review/Objective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(10 min.)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NCSCS 3.02</a:t>
          </a:r>
        </a:p>
      </dsp:txBody>
      <dsp:txXfrm>
        <a:off x="493087" y="23213"/>
        <a:ext cx="1420658" cy="1473608"/>
      </dsp:txXfrm>
    </dsp:sp>
    <dsp:sp modelId="{1ABBB73E-D3AD-46C2-8E4A-189B4DCBD8EC}">
      <dsp:nvSpPr>
        <dsp:cNvPr id="0" name=""/>
        <dsp:cNvSpPr/>
      </dsp:nvSpPr>
      <dsp:spPr>
        <a:xfrm rot="5400000">
          <a:off x="3003196" y="553018"/>
          <a:ext cx="1517131" cy="3637904"/>
        </a:xfrm>
        <a:prstGeom prst="round2SameRect">
          <a:avLst/>
        </a:prstGeom>
        <a:solidFill>
          <a:schemeClr val="accent3">
            <a:tint val="40000"/>
            <a:alpha val="90000"/>
            <a:hueOff val="2679212"/>
            <a:satOff val="-3448"/>
            <a:lumOff val="-269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2679212"/>
              <a:satOff val="-3448"/>
              <a:lumOff val="-269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Mini lesson on Aldous Huxley (life, writings, etc.)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First Impressions Discussion: What's Ford society like? Note student responses of characteristics on board.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Identify different members of Ford society (Alphas, Betas, etc.) and have students begin giving characteristics of each on board. Hand out graphic organizer for note taking. Cite page numbers!</a:t>
          </a:r>
        </a:p>
      </dsp:txBody>
      <dsp:txXfrm rot="5400000">
        <a:off x="3003196" y="553018"/>
        <a:ext cx="1517131" cy="3637904"/>
      </dsp:txXfrm>
    </dsp:sp>
    <dsp:sp modelId="{AB271F21-E9A6-4953-AEED-BAF340CE9C60}">
      <dsp:nvSpPr>
        <dsp:cNvPr id="0" name=""/>
        <dsp:cNvSpPr/>
      </dsp:nvSpPr>
      <dsp:spPr>
        <a:xfrm>
          <a:off x="493087" y="1667120"/>
          <a:ext cx="1449722" cy="1409699"/>
        </a:xfrm>
        <a:prstGeom prst="roundRect">
          <a:avLst/>
        </a:prstGeom>
        <a:solidFill>
          <a:schemeClr val="accent3">
            <a:hueOff val="2812566"/>
            <a:satOff val="-4220"/>
            <a:lumOff val="-68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Instructional Input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(30 min.)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NCSCS 5.01, 5.03</a:t>
          </a:r>
        </a:p>
      </dsp:txBody>
      <dsp:txXfrm>
        <a:off x="493087" y="1667120"/>
        <a:ext cx="1449722" cy="1409699"/>
      </dsp:txXfrm>
    </dsp:sp>
    <dsp:sp modelId="{AD8F1A6A-E480-46B0-8AB1-8147B0F24EFB}">
      <dsp:nvSpPr>
        <dsp:cNvPr id="0" name=""/>
        <dsp:cNvSpPr/>
      </dsp:nvSpPr>
      <dsp:spPr>
        <a:xfrm rot="5400000">
          <a:off x="3059563" y="2202419"/>
          <a:ext cx="1517131" cy="3573436"/>
        </a:xfrm>
        <a:prstGeom prst="round2SameRect">
          <a:avLst/>
        </a:prstGeom>
        <a:solidFill>
          <a:schemeClr val="accent3">
            <a:tint val="40000"/>
            <a:alpha val="90000"/>
            <a:hueOff val="5358425"/>
            <a:satOff val="-6896"/>
            <a:lumOff val="-537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5358425"/>
              <a:satOff val="-6896"/>
              <a:lumOff val="-53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Returning to the bell question and building off of class discussion, divide students into groups and have students compare and contrast today's society to the </a:t>
          </a:r>
          <a:r>
            <a:rPr lang="en-US" sz="1100" i="1" kern="1200"/>
            <a:t>BNW </a:t>
          </a:r>
          <a:r>
            <a:rPr lang="en-US" sz="1100" i="0" kern="1200"/>
            <a:t>society. </a:t>
          </a: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i="0" kern="1200"/>
            <a:t>Then, assign each group a Ford society member and have them decide on a stereotypical group in present day society that most represents their assigned Ford member.</a:t>
          </a:r>
          <a:endParaRPr lang="en-US" sz="1100" kern="1200"/>
        </a:p>
      </dsp:txBody>
      <dsp:txXfrm rot="5400000">
        <a:off x="3059563" y="2202419"/>
        <a:ext cx="1517131" cy="3573436"/>
      </dsp:txXfrm>
    </dsp:sp>
    <dsp:sp modelId="{55D94ED2-0EF5-4DD8-BAA3-D5DCFDCA5170}">
      <dsp:nvSpPr>
        <dsp:cNvPr id="0" name=""/>
        <dsp:cNvSpPr/>
      </dsp:nvSpPr>
      <dsp:spPr>
        <a:xfrm>
          <a:off x="439947" y="3225357"/>
          <a:ext cx="1538323" cy="1527561"/>
        </a:xfrm>
        <a:prstGeom prst="roundRect">
          <a:avLst/>
        </a:prstGeom>
        <a:solidFill>
          <a:schemeClr val="accent3">
            <a:hueOff val="5625132"/>
            <a:satOff val="-8440"/>
            <a:lumOff val="-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Student Activity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(30 min.)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NCSCS 1.02, 1.03, 5.01, 5.03</a:t>
          </a:r>
        </a:p>
      </dsp:txBody>
      <dsp:txXfrm>
        <a:off x="439947" y="3225357"/>
        <a:ext cx="1538323" cy="1527561"/>
      </dsp:txXfrm>
    </dsp:sp>
    <dsp:sp modelId="{ED67D72F-8CD0-424F-95D9-F5FCE68A8B79}">
      <dsp:nvSpPr>
        <dsp:cNvPr id="0" name=""/>
        <dsp:cNvSpPr/>
      </dsp:nvSpPr>
      <dsp:spPr>
        <a:xfrm rot="5400000">
          <a:off x="3027156" y="3806526"/>
          <a:ext cx="1517131" cy="3668071"/>
        </a:xfrm>
        <a:prstGeom prst="round2SameRect">
          <a:avLst/>
        </a:prstGeom>
        <a:solidFill>
          <a:schemeClr val="accent3">
            <a:tint val="40000"/>
            <a:alpha val="90000"/>
            <a:hueOff val="8037638"/>
            <a:satOff val="-10345"/>
            <a:lumOff val="-806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8037638"/>
              <a:satOff val="-10345"/>
              <a:lumOff val="-80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Write a short paragraph on your opinion about stereotypes. Use examples from the text to support your argument. What's Huxley saying to us here?</a:t>
          </a:r>
        </a:p>
      </dsp:txBody>
      <dsp:txXfrm rot="5400000">
        <a:off x="3027156" y="3806526"/>
        <a:ext cx="1517131" cy="3668071"/>
      </dsp:txXfrm>
    </dsp:sp>
    <dsp:sp modelId="{5F318D3C-66FF-44BB-9075-8A3159794629}">
      <dsp:nvSpPr>
        <dsp:cNvPr id="0" name=""/>
        <dsp:cNvSpPr/>
      </dsp:nvSpPr>
      <dsp:spPr>
        <a:xfrm>
          <a:off x="422220" y="4905713"/>
          <a:ext cx="1556052" cy="1530330"/>
        </a:xfrm>
        <a:prstGeom prst="roundRect">
          <a:avLst/>
        </a:prstGeom>
        <a:solidFill>
          <a:schemeClr val="accent3">
            <a:hueOff val="8437698"/>
            <a:satOff val="-12660"/>
            <a:lumOff val="-205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Debriefing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(10 min.)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NCSCS 1.02, 1.03, 5.01, 5.02, 5.03</a:t>
          </a:r>
        </a:p>
      </dsp:txBody>
      <dsp:txXfrm>
        <a:off x="422220" y="4905713"/>
        <a:ext cx="1556052" cy="1530330"/>
      </dsp:txXfrm>
    </dsp:sp>
    <dsp:sp modelId="{9CCB747C-A149-4007-8F37-0BB8CA8D34F1}">
      <dsp:nvSpPr>
        <dsp:cNvPr id="0" name=""/>
        <dsp:cNvSpPr/>
      </dsp:nvSpPr>
      <dsp:spPr>
        <a:xfrm rot="5400000">
          <a:off x="3059563" y="5411285"/>
          <a:ext cx="1517131" cy="3573436"/>
        </a:xfrm>
        <a:prstGeom prst="round2SameRect">
          <a:avLst/>
        </a:prstGeom>
        <a:solidFill>
          <a:schemeClr val="accent3">
            <a:tint val="40000"/>
            <a:alpha val="90000"/>
            <a:hueOff val="10716850"/>
            <a:satOff val="-13793"/>
            <a:lumOff val="-1075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10716850"/>
              <a:satOff val="-13793"/>
              <a:lumOff val="-107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IMPORTANT: Begin highlighting repetitive words as you read!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Homework: Read Chapter 3.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Post to class blog a passage that struck you (include paragraph #, page #)</a:t>
          </a:r>
        </a:p>
      </dsp:txBody>
      <dsp:txXfrm rot="5400000">
        <a:off x="3059563" y="5411285"/>
        <a:ext cx="1517131" cy="3573436"/>
      </dsp:txXfrm>
    </dsp:sp>
    <dsp:sp modelId="{2DFA4D86-8BBD-41C0-94AC-25E9DD6C77F1}">
      <dsp:nvSpPr>
        <dsp:cNvPr id="0" name=""/>
        <dsp:cNvSpPr/>
      </dsp:nvSpPr>
      <dsp:spPr>
        <a:xfrm>
          <a:off x="493087" y="6562989"/>
          <a:ext cx="1538323" cy="1336934"/>
        </a:xfrm>
        <a:prstGeom prst="roundRect">
          <a:avLst/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Closure (10 min.)</a:t>
          </a:r>
        </a:p>
      </dsp:txBody>
      <dsp:txXfrm>
        <a:off x="493087" y="6562989"/>
        <a:ext cx="1538323" cy="133693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Donham</dc:creator>
  <cp:lastModifiedBy>Erik Donham</cp:lastModifiedBy>
  <cp:revision>12</cp:revision>
  <cp:lastPrinted>2010-04-21T02:49:00Z</cp:lastPrinted>
  <dcterms:created xsi:type="dcterms:W3CDTF">2010-04-07T02:42:00Z</dcterms:created>
  <dcterms:modified xsi:type="dcterms:W3CDTF">2010-04-21T03:00:00Z</dcterms:modified>
</cp:coreProperties>
</file>